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40"/>
      </w:pPr>
      <w:r>
        <w:t>Проверка идеи отеля на одной странице</w:t>
      </w:r>
    </w:p>
    <w:p>
      <w:pPr>
        <w:spacing w:after="160"/>
      </w:pPr>
      <w:r>
        <w:rPr>
          <w:rFonts w:ascii="Aptos" w:hAnsi="Aptos"/>
          <w:b w:val="0"/>
          <w:color w:val="2F766F"/>
          <w:sz w:val="20"/>
        </w:rPr>
        <w:t>Заполните до покупки здания, начала ремонта или крупных невозвратных расходов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11"/>
      </w:tblGrid>
      <w:tr>
        <w:tc>
          <w:tcPr>
            <w:tcW w:type="dxa" w:w="10411"/>
            <w:shd w:fill="EAF2F1"/>
            <w:tcMar>
              <w:top w:w="120" w:type="dxa"/>
              <w:start w:w="150" w:type="dxa"/>
              <w:bottom w:w="120" w:type="dxa"/>
              <w:end w:w="150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color w:val="20384D"/>
                <w:sz w:val="18"/>
              </w:rPr>
              <w:t xml:space="preserve">Задача листа  </w:t>
            </w:r>
            <w:r>
              <w:rPr>
                <w:rFonts w:ascii="Aptos" w:hAnsi="Aptos"/>
                <w:b w:val="0"/>
                <w:color w:val="24313B"/>
                <w:sz w:val="18"/>
              </w:rPr>
              <w:t>Понять, кому и что вы продаёте, на чём основан прогноз и выдерживает ли идея более слабый спрос и более высокие расходы.</w:t>
            </w:r>
          </w:p>
        </w:tc>
      </w:tr>
    </w:tbl>
    <w:p>
      <w:pPr>
        <w:spacing w:after="0"/>
      </w:pP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05"/>
        <w:gridCol w:w="5205"/>
      </w:tblGrid>
      <w:tr>
        <w:tc>
          <w:tcPr>
            <w:tcW w:type="dxa" w:w="2304"/>
            <w:shd w:fill="20384D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6"/>
              </w:rPr>
              <w:t>Вопрос</w:t>
            </w:r>
          </w:p>
        </w:tc>
        <w:tc>
          <w:tcPr>
            <w:tcW w:type="dxa" w:w="8136"/>
            <w:shd w:fill="20384D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6"/>
              </w:rPr>
              <w:t>Заполните коротко</w:t>
            </w:r>
          </w:p>
        </w:tc>
      </w:tr>
      <w:tr>
        <w:tc>
          <w:tcPr>
            <w:tcW w:type="dxa" w:w="230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Где и какой объект?</w:t>
            </w:r>
          </w:p>
        </w:tc>
        <w:tc>
          <w:tcPr>
            <w:tcW w:type="dxa" w:w="813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Город / район: ____________________   Действующий объект или открытие с нуля: ____________________</w:t>
            </w:r>
          </w:p>
        </w:tc>
      </w:tr>
      <w:tr>
        <w:tc>
          <w:tcPr>
            <w:tcW w:type="dxa" w:w="230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8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Кто вероятный постоялец?</w:t>
            </w:r>
          </w:p>
        </w:tc>
        <w:tc>
          <w:tcPr>
            <w:tcW w:type="dxa" w:w="813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8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2–3 группы гостей и зачем они приезжают: __________________________________________________</w:t>
            </w:r>
          </w:p>
        </w:tc>
      </w:tr>
      <w:tr>
        <w:tc>
          <w:tcPr>
            <w:tcW w:type="dxa" w:w="230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Почему выберут нас?</w:t>
            </w:r>
          </w:p>
        </w:tc>
        <w:tc>
          <w:tcPr>
            <w:tcW w:type="dxa" w:w="813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Позиция по цене / уровню / отличию от соседних вариантов: __________________________________</w:t>
            </w:r>
          </w:p>
        </w:tc>
      </w:tr>
      <w:tr>
        <w:tc>
          <w:tcPr>
            <w:tcW w:type="dxa" w:w="230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8"/>
          </w:tcPr>
          <w:p>
            <w:r>
              <w:t>Номера, сезон и команда</w:t>
            </w:r>
          </w:p>
        </w:tc>
        <w:tc>
          <w:tcPr>
            <w:tcW w:type="dxa" w:w="813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8"/>
          </w:tcPr>
          <w:p>
            <w:r>
              <w:t>Номеров: ____   Сильные / слабые месяцы: __________   Постоянная команда / люди в пик: ____________________</w:t>
            </w:r>
          </w:p>
        </w:tc>
      </w:tr>
      <w:tr>
        <w:tc>
          <w:tcPr>
            <w:tcW w:type="dxa" w:w="230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Как придут брони?</w:t>
            </w:r>
          </w:p>
        </w:tc>
        <w:tc>
          <w:tcPr>
            <w:tcW w:type="dxa" w:w="813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OTA ____%   Прямые ____%   Туроператоры / агенты / группы ____%   Основание: ______________</w:t>
            </w:r>
          </w:p>
        </w:tc>
      </w:tr>
      <w:tr>
        <w:tc>
          <w:tcPr>
            <w:tcW w:type="dxa" w:w="230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8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Сколько нужно вложить?</w:t>
            </w:r>
          </w:p>
        </w:tc>
        <w:tc>
          <w:tcPr>
            <w:tcW w:type="dxa" w:w="813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8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Покупка / права ______   Ремонт и оснащение ______   Открытие ______   Резерв ______ GEL</w:t>
            </w:r>
          </w:p>
        </w:tc>
      </w:tr>
      <w:tr>
        <w:tc>
          <w:tcPr>
            <w:tcW w:type="dxa" w:w="230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Что показывает P&amp;L?</w:t>
            </w:r>
          </w:p>
        </w:tc>
        <w:tc>
          <w:tcPr>
            <w:tcW w:type="dxa" w:w="813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Выручка за обычный месяц ______   Расходы ______   Остаток до налогов/кредита ______ GEL</w:t>
            </w:r>
          </w:p>
        </w:tc>
      </w:tr>
      <w:tr>
        <w:tc>
          <w:tcPr>
            <w:tcW w:type="dxa" w:w="230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8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Что если пойдёт хуже?</w:t>
            </w:r>
          </w:p>
        </w:tc>
        <w:tc>
          <w:tcPr>
            <w:tcW w:type="dxa" w:w="813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8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Загрузка ниже / тариф ниже / расходы выше: какой сценарий проверили и хватит ли денег? __________</w:t>
            </w:r>
          </w:p>
        </w:tc>
      </w:tr>
      <w:tr>
        <w:tc>
          <w:tcPr>
            <w:tcW w:type="dxa" w:w="230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Какие факты проверить?</w:t>
            </w:r>
          </w:p>
        </w:tc>
        <w:tc>
          <w:tcPr>
            <w:tcW w:type="dxa" w:w="813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Участок / разрешённое использование / смета / спрос / налоги: кто и к какому сроку проверит? ___</w:t>
            </w:r>
          </w:p>
        </w:tc>
      </w:tr>
    </w:tbl>
    <w:p>
      <w:pPr>
        <w:spacing w:before="100" w:after="0"/>
      </w:pPr>
      <w:r>
        <w:rPr>
          <w:rFonts w:ascii="Aptos" w:hAnsi="Aptos"/>
          <w:b/>
          <w:color w:val="20384D"/>
          <w:sz w:val="18"/>
        </w:rPr>
        <w:t xml:space="preserve">Решение сейчас: </w:t>
      </w:r>
      <w:r>
        <w:rPr>
          <w:rFonts w:ascii="Aptos" w:hAnsi="Aptos"/>
          <w:b w:val="0"/>
          <w:color w:val="24313B"/>
          <w:sz w:val="18"/>
        </w:rPr>
        <w:t>продолжать проверку / изменить идею / пока не вкладывать</w:t>
      </w:r>
    </w:p>
    <w:p>
      <w:pPr>
        <w:spacing w:after="0"/>
      </w:pPr>
      <w:r>
        <w:rPr>
          <w:rFonts w:ascii="Aptos" w:hAnsi="Aptos"/>
          <w:b/>
          <w:color w:val="20384D"/>
          <w:sz w:val="18"/>
        </w:rPr>
        <w:t xml:space="preserve">Следующий самый важный шаг: </w:t>
      </w:r>
      <w:r>
        <w:rPr>
          <w:rFonts w:ascii="Aptos" w:hAnsi="Aptos"/>
          <w:b w:val="0"/>
          <w:color w:val="24313B"/>
          <w:sz w:val="18"/>
        </w:rPr>
        <w:t>________________________________________________________</w:t>
      </w:r>
    </w:p>
    <w:p>
      <w:pPr>
        <w:spacing w:before="80" w:after="0"/>
      </w:pPr>
      <w:r>
        <w:rPr>
          <w:rFonts w:ascii="Aptos" w:hAnsi="Aptos"/>
          <w:b w:val="0"/>
          <w:color w:val="5D6972"/>
          <w:sz w:val="16"/>
        </w:rPr>
        <w:t>Это первичный фильтр, а не гарантия прибыли. Все оценки отмечайте как факт, расчёт или предположение.</w:t>
      </w:r>
    </w:p>
    <w:sectPr w:rsidR="00FC693F" w:rsidRPr="0006063C" w:rsidSect="00034616">
      <w:footerReference w:type="default" r:id="rId9"/>
      <w:headerReference w:type="default" r:id="rId10"/>
      <w:pgSz w:w="11909" w:h="16834"/>
      <w:pgMar w:top="691" w:right="749" w:bottom="648" w:left="74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485860"/>
        <w:sz w:val="16"/>
      </w:rPr>
      <w:t>hotelcafe.ge  •  Шаблон можно адаптировать  •  Нашли неточность? Расскажите нам на сайте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rial" w:hAnsi="Arial"/>
        <w:b/>
        <w:color w:val="244150"/>
        <w:sz w:val="16"/>
      </w:rPr>
      <w:t>HOTELCAFE.GE  |  Бесплатные практические материалы для отельеров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5" w:lineRule="auto"/>
    </w:pPr>
    <w:rPr>
      <w:rFonts w:ascii="Aptos" w:hAnsi="Aptos"/>
      <w:color w:val="24313B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20384D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ptos" w:hAnsi="Aptos"/>
      <w:b/>
      <w:bCs/>
      <w:color w:val="2F766F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ptos" w:hAnsi="Aptos"/>
      <w:b/>
      <w:bCs/>
      <w:color w:val="20384D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160"/>
      <w:contextualSpacing/>
    </w:pPr>
    <w:rPr>
      <w:rFonts w:asciiTheme="majorHAnsi" w:eastAsiaTheme="majorEastAsia" w:hAnsiTheme="majorHAnsi" w:cstheme="majorBidi" w:ascii="Aptos Display" w:hAnsi="Aptos Display"/>
      <w:b/>
      <w:color w:val="20384D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