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t>მცირე სასტუმროს ბიზნესგეგმა საქართველოში</w:t>
      </w:r>
    </w:p>
    <w:p>
      <w:pPr>
        <w:spacing w:after="160"/>
      </w:pPr>
      <w:r>
        <w:rPr>
          <w:rFonts w:ascii="Aptos" w:hAnsi="Aptos"/>
          <w:b w:val="0"/>
          <w:color w:val="2F766F"/>
          <w:sz w:val="20"/>
        </w:rPr>
        <w:t>დეტალური შესავსები შაბლონი იდეის, ბიუჯეტისა და გაყიდვების გეგმის შესამოწმებლად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35"/>
      </w:tblGrid>
      <w:tr>
        <w:tc>
          <w:tcPr>
            <w:tcW w:type="dxa" w:w="9835"/>
            <w:shd w:fill="EAF2F1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20384D"/>
                <w:sz w:val="18"/>
              </w:rPr>
              <w:t xml:space="preserve">როგორ ვიმუშაოთ  </w:t>
            </w:r>
            <w:r>
              <w:rPr>
                <w:rFonts w:ascii="Aptos" w:hAnsi="Aptos"/>
                <w:b w:val="0"/>
                <w:color w:val="24313B"/>
                <w:sz w:val="18"/>
              </w:rPr>
              <w:t>შეავსეთ განყოფილებები დადასტურებების გაჩენისთანავე. ყველა მნიშვნელოვან ციფრთან მიუთითეთ წყარო და მონიშნეთ როგორც ფაქტი, გაანგარიშება ან ვარაუდი. უცნობი დატოვეთ უცნობად — არ ჩაანაცვლოთ ლამაზი ციფრით.</w:t>
            </w:r>
          </w:p>
        </w:tc>
      </w:tr>
    </w:tbl>
    <w:p>
      <w:pPr>
        <w:spacing w:after="0"/>
      </w:pPr>
    </w:p>
    <w:p>
      <w:pPr>
        <w:pStyle w:val="Heading1"/>
      </w:pPr>
      <w:r>
        <w:t>1. იდეის მოკლე აღწერა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17"/>
        <w:gridCol w:w="4917"/>
      </w:tblGrid>
      <w:tr>
        <w:tc>
          <w:tcPr>
            <w:tcW w:type="dxa" w:w="3024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  <w:t>ველი</w:t>
            </w:r>
          </w:p>
        </w:tc>
        <w:tc>
          <w:tcPr>
            <w:tcW w:type="dxa" w:w="7416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  <w:t>პასუხი</w:t>
            </w:r>
          </w:p>
        </w:tc>
      </w:tr>
      <w:tr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სახელწოდება / მისამართი / უბანი</w:t>
            </w:r>
          </w:p>
        </w:tc>
        <w:tc>
          <w:tcPr>
            <w:tcW w:type="dxa" w:w="74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[შეავსეთ]</w:t>
            </w:r>
          </w:p>
        </w:tc>
      </w:tr>
      <w:tr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პროექტის ტიპი</w:t>
            </w:r>
          </w:p>
        </w:tc>
        <w:tc>
          <w:tcPr>
            <w:tcW w:type="dxa" w:w="74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[მოქმედი სასტუმრო / რეკონსტრუქცია / ახალი ობიექტი]</w:t>
            </w:r>
          </w:p>
        </w:tc>
      </w:tr>
      <w:tr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ზომა</w:t>
            </w:r>
          </w:p>
        </w:tc>
        <w:tc>
          <w:tcPr>
            <w:tcW w:type="dxa" w:w="74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[ნომრები, გასაყიდი ოთახები; მუშაობის სეზონი]</w:t>
            </w:r>
          </w:p>
        </w:tc>
      </w:tr>
      <w:tr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გადაწყვეტილების თანხა</w:t>
            </w:r>
          </w:p>
        </w:tc>
        <w:tc>
          <w:tcPr>
            <w:tcW w:type="dxa" w:w="74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[რა უნდა გადაწყდეს და რამდენი თანხაა საჭირო]</w:t>
            </w:r>
          </w:p>
        </w:tc>
      </w:tr>
      <w:tr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მოკლე დასკვნა</w:t>
            </w:r>
          </w:p>
        </w:tc>
        <w:tc>
          <w:tcPr>
            <w:tcW w:type="dxa" w:w="74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[რატომ შეიძლება იმუშაოს იდეამ; მთავარი ეჭვი; შემდეგი ნაბიჯი]</w:t>
            </w:r>
          </w:p>
        </w:tc>
      </w:tr>
    </w:tbl>
    <w:p>
      <w:pPr>
        <w:pStyle w:val="Heading1"/>
      </w:pPr>
      <w:r>
        <w:t>2. ადგილი, ობიექტი და პოტენციური სტუმარი</w:t>
      </w:r>
    </w:p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ადგილი. </w:t>
      </w:r>
      <w:r>
        <w:rPr>
          <w:rFonts w:ascii="Aptos" w:hAnsi="Aptos"/>
          <w:b w:val="0"/>
          <w:color w:val="24313B"/>
          <w:sz w:val="20"/>
        </w:rPr>
        <w:t>აღწერეთ ქალაქი, კონკრეტული უბანი, ტრანსპორტთან წვდომა და რა არის ახლოს. დაწერეთ, რით იზიდავს ადგილი სტუმარს სხვადასხვა თვეში.</w:t>
      </w:r>
    </w:p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სტუმარი. </w:t>
      </w:r>
      <w:r>
        <w:rPr>
          <w:rFonts w:ascii="Aptos" w:hAnsi="Aptos"/>
          <w:b w:val="0"/>
          <w:color w:val="24313B"/>
          <w:sz w:val="20"/>
        </w:rPr>
        <w:t>აღწერეთ 2–3 სავარაუდო ჯგუფი: საიდან ჩამოდიან, რატომ, რამდენი ღამით, ვისთან ერთად, რა ბიუჯეტით და რა არის მათთვის მნიშვნელოვანი.</w:t>
      </w:r>
    </w:p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შეთავაზება. </w:t>
      </w:r>
      <w:r>
        <w:rPr>
          <w:rFonts w:ascii="Aptos" w:hAnsi="Aptos"/>
          <w:b w:val="0"/>
          <w:color w:val="24313B"/>
          <w:sz w:val="20"/>
        </w:rPr>
        <w:t>აღწერეთ ნომრების ტიპი და დონე, ფასი, საუზმე და მომსახურება. მიუთითეთ კონკრეტული განსხვავება მეზობელი სასტუმროების, აპარტამენტებისა და საოჯახო სასტუმროებისგან.</w:t>
      </w:r>
    </w:p>
    <w:p>
      <w:pPr>
        <w:pStyle w:val="Heading1"/>
      </w:pPr>
      <w:r>
        <w:t>3. მოთხოვნისა და კონკურენტების შემოწმება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17"/>
        <w:gridCol w:w="4917"/>
      </w:tblGrid>
      <w:tr>
        <w:tc>
          <w:tcPr>
            <w:tcW w:type="dxa" w:w="2880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  <w:t>რა უნდა შემოწმდეს</w:t>
            </w:r>
          </w:p>
        </w:tc>
        <w:tc>
          <w:tcPr>
            <w:tcW w:type="dxa" w:w="7560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  <w:t>რა ჩავწეროთ / რით დავადასტუროთ</w:t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ვიზიტორთა ნაკადი ქალაქში ან რეგიონში</w:t>
            </w:r>
          </w:p>
        </w:tc>
        <w:tc>
          <w:tcPr>
            <w:tcW w:type="dxa" w:w="75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ვიზიტორები ბოლო 2–3 წელს, პიკური თვეები, წარმოშობის ბაზრები; ბმული Geostat-ზე / ადგილობრივი დეპარტამენტის პასუხი.</w:t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10–15 მსგავსი ობიექტი</w:t>
            </w:r>
          </w:p>
        </w:tc>
        <w:tc>
          <w:tcPr>
            <w:tcW w:type="dxa" w:w="75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სახელწოდება, უბანი, ტიპი, ნომრების რაოდენობა (თუ ცნობილია), შეფასებები, საუზმე, კომფორტი, ფასები ერთნაირ თარიღებზე.</w:t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სეზონურობა</w:t>
            </w:r>
          </w:p>
        </w:tc>
        <w:tc>
          <w:tcPr>
            <w:tcW w:type="dxa" w:w="75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სუსტი / ჩვეულებრივი / ძლიერი თვე და მიზეზი; ცალკე შიდა და საერთაშორისო მოთხოვნა, თუ მონაცემები არსებობს.</w:t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საუბრები ბაზართან</w:t>
            </w:r>
          </w:p>
        </w:tc>
        <w:tc>
          <w:tcPr>
            <w:tcW w:type="dxa" w:w="75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ვინ გამოკითხეთ, რა თქვეს ტუროპერატორებმა, გიდებმა, დამსაქმებლებმა, მძღოლებმა, ჯგუფების ორგანიზატორებმა; თარიღი და ფაქტები.</w:t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დასკვნა მოდელისთვის</w:t>
            </w:r>
          </w:p>
        </w:tc>
        <w:tc>
          <w:tcPr>
            <w:tcW w:type="dxa" w:w="75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რა დატვირთვა და ფასია გონივრული თვეების მიხედვით, რატომ, რომელი ვარაუდები ჯერ არ დადასტურებულა.</w:t>
            </w:r>
          </w:p>
        </w:tc>
      </w:tr>
    </w:tbl>
    <w:p>
      <w:pPr>
        <w:pStyle w:val="Heading1"/>
      </w:pPr>
      <w:r>
        <w:t>4. გაყიდვებისა და მარკეტინგის გეგმა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67"/>
        <w:gridCol w:w="1967"/>
        <w:gridCol w:w="1967"/>
        <w:gridCol w:w="1967"/>
        <w:gridCol w:w="1967"/>
      </w:tblGrid>
      <w:tr>
        <w:tc>
          <w:tcPr>
            <w:tcW w:type="dxa" w:w="2088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5"/>
              </w:rPr>
              <w:t>არხი</w:t>
            </w:r>
          </w:p>
        </w:tc>
        <w:tc>
          <w:tcPr>
            <w:tcW w:type="dxa" w:w="3312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5"/>
              </w:rPr>
              <w:t>ვის ვყიდით / რას ვაკეთებთ</w:t>
            </w:r>
          </w:p>
        </w:tc>
        <w:tc>
          <w:tcPr>
            <w:tcW w:type="dxa" w:w="1080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5"/>
              </w:rPr>
              <w:t>ჯავშნების წილი</w:t>
            </w:r>
          </w:p>
        </w:tc>
        <w:tc>
          <w:tcPr>
            <w:tcW w:type="dxa" w:w="2016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5"/>
              </w:rPr>
              <w:t>საკომისიო და პირობები</w:t>
            </w:r>
          </w:p>
        </w:tc>
        <w:tc>
          <w:tcPr>
            <w:tcW w:type="dxa" w:w="1944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5"/>
              </w:rPr>
              <w:t>პასუხისმგებელი / KPI</w:t>
            </w:r>
          </w:p>
        </w:tc>
      </w:tr>
      <w:tr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OTA: Booking და სხვები</w:t>
            </w:r>
          </w:p>
        </w:tc>
        <w:tc>
          <w:tcPr>
            <w:tcW w:type="dxa" w:w="33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[პროფილი, ფოტოები, შეფასებები, ხელმისაწვდომობა]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[%]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[% / გადახდის ვადები]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[ჯავშნები, კონვერსია]</w:t>
            </w:r>
          </w:p>
        </w:tc>
      </w:tr>
      <w:tr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პირდაპირი: საიტი, ტელეფონი, მესენჯერები</w:t>
            </w:r>
          </w:p>
        </w:tc>
        <w:tc>
          <w:tcPr>
            <w:tcW w:type="dxa" w:w="33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[კონტენტი, ფასი, პასუხები, განმეორებითი სტუმრები]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[%]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[ექვაირინგი / პრომოუშენი]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[პირდაპირი გაყიდვების წილი]</w:t>
            </w:r>
          </w:p>
        </w:tc>
      </w:tr>
      <w:tr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სააგენტოები და ტუროპერატორები</w:t>
            </w:r>
          </w:p>
        </w:tc>
        <w:tc>
          <w:tcPr>
            <w:tcW w:type="dxa" w:w="33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[პარტნიორები, ბაზრები, ჯგუფების პირობები]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[%]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[ნეტო ტარიფი / საკომისიო]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[მოთხოვნები, ჯგუფები]</w:t>
            </w:r>
          </w:p>
        </w:tc>
      </w:tr>
      <w:tr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კორპორატიული და ადგილობრივი პარტნიორები</w:t>
            </w:r>
          </w:p>
        </w:tc>
        <w:tc>
          <w:tcPr>
            <w:tcW w:type="dxa" w:w="33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[კომპანიები, კლინიკები, ღონისძიებები და სხვ.]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[%]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[ტარიფი / გადახდა]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[აქტიური ხელშეკრულებები]</w:t>
            </w:r>
          </w:p>
        </w:tc>
      </w:tr>
    </w:tbl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თვიური გეგმა. </w:t>
      </w:r>
      <w:r>
        <w:rPr>
          <w:rFonts w:ascii="Aptos" w:hAnsi="Aptos"/>
          <w:b w:val="0"/>
          <w:color w:val="24313B"/>
          <w:sz w:val="20"/>
        </w:rPr>
        <w:t>თითოეული სეზონისთვის მიუთითეთ სამიზნე ჯგუფები, არხი, შეთავაზება, ბიუჯეტი და ამოცანის პასუხისმგებელი. რომელიმე ერთი არხის მაღალი პროცენტი არ ჩათვალოთ დარგის ნორმად: დაადგინეთ საკუთარი მონაცემებითა და ტესტებით.</w:t>
      </w:r>
    </w:p>
    <w:p>
      <w:pPr>
        <w:pStyle w:val="Heading1"/>
      </w:pPr>
      <w:r>
        <w:t>5. საოპერაციო მოდელი და გუნდი</w:t>
      </w:r>
    </w:p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ვინ მართავს. </w:t>
      </w:r>
      <w:r>
        <w:rPr>
          <w:rFonts w:ascii="Aptos" w:hAnsi="Aptos"/>
          <w:b w:val="0"/>
          <w:color w:val="24313B"/>
          <w:sz w:val="20"/>
        </w:rPr>
        <w:t>მცირე სასტუმროში მართვაზე ხშირად თავად მფლობელია პასუხისმგებელი. აღნიშნეთ, რას აკეთებს მფლობელი, რა დელეგირდება და რომელი მომსახურება იყიდება ცალკე.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67"/>
        <w:gridCol w:w="1967"/>
        <w:gridCol w:w="1967"/>
        <w:gridCol w:w="1967"/>
        <w:gridCol w:w="1967"/>
      </w:tblGrid>
      <w:tr>
        <w:tc>
          <w:tcPr>
            <w:tcW w:type="dxa" w:w="2520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ფუნქცია</w:t>
            </w:r>
          </w:p>
        </w:tc>
        <w:tc>
          <w:tcPr>
            <w:tcW w:type="dxa" w:w="1800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ვინ არის პასუხისმგებელი</w:t>
            </w:r>
          </w:p>
        </w:tc>
        <w:tc>
          <w:tcPr>
            <w:tcW w:type="dxa" w:w="2016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გრაფიკი / რაოდენობა</w:t>
            </w:r>
          </w:p>
        </w:tc>
        <w:tc>
          <w:tcPr>
            <w:tcW w:type="dxa" w:w="1872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თვიური ღირებულება</w:t>
            </w:r>
          </w:p>
        </w:tc>
        <w:tc>
          <w:tcPr>
            <w:tcW w:type="dxa" w:w="2232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საფუძველი</w:t>
            </w:r>
          </w:p>
        </w:tc>
      </w:tr>
      <w:t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მართვა / ადმინისტრირება</w:t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18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რეცეფცია / ჯავშნები</w:t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18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დასუფთავება / თეთრეული</w:t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18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საუზმე / სამზარეულო (თუ არის)</w:t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18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ბუღალტერია / ტექნიკა / დაცვა</w:t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18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</w:tbl>
    <w:p>
      <w:pPr>
        <w:pStyle w:val="Heading2"/>
      </w:pPr>
      <w:r>
        <w:t>5.1. სეზონური პერსონალი (თუ ეს თქვენს სასტუმროს ეხება)</w:t>
      </w:r>
    </w:p>
    <w:p>
      <w:pPr/>
      <w:r>
        <w:t>მცირე სასტუმროსთვის ჯერ განსაზღვრეთ მუდმივი გუნდი და მფლობელის შრომის ღირებულება. თუ მოთხოვნა და დატვირთვა თვეების მიხედვით შესამჩნევად იცვლება, შეავსეთ ქვემოთ მოცემული ცხრილი. შეადარეთ მუდმივი შტატი, სეზონური აყვანა და შერეული ვარიანტი; ჩართეთ დაქირავება და სწავლება, ხოლო საცხოვრებელი, ტრანსპორტი და კვება — მხოლოდ თუ ნამდვილად საჭიროა. ქალაქის სასტუმროსთვის გამოკვეთილი პიკების გარეშე სეზონური სტრიქონები ნულებად დატოვეთ.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</w:tcPr>
          <w:p>
            <w:r>
              <w:rPr>
                <w:rFonts w:ascii="Arial" w:hAnsi="Arial"/>
                <w:b/>
                <w:sz w:val="17"/>
              </w:rPr>
              <w:t>პერიოდი / თვეები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b/>
                <w:sz w:val="17"/>
              </w:rPr>
              <w:t>დამატებითი პოზიციები ან ცვლები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b/>
                <w:sz w:val="17"/>
              </w:rPr>
              <w:t>დამატებითი ხარჯები და შეფასების საფუძველი, GEL</w:t>
            </w:r>
          </w:p>
        </w:tc>
      </w:tr>
      <w:tr>
        <w:tc>
          <w:tcPr>
            <w:tcW w:type="dxa" w:w="3360"/>
          </w:tcPr>
          <w:p>
            <w:r>
              <w:rPr>
                <w:rFonts w:ascii="Arial" w:hAnsi="Arial"/>
                <w:sz w:val="17"/>
              </w:rPr>
              <w:t>მაღალი სეზონი: __________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sz w:val="17"/>
              </w:rPr>
              <w:t>[ვის და რამდენს ვამატებთ]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sz w:val="17"/>
              </w:rPr>
              <w:t>[გაანგარიშება / შეთავაზებები / თარიღი]</w:t>
            </w:r>
          </w:p>
        </w:tc>
      </w:tr>
      <w:tr>
        <w:tc>
          <w:tcPr>
            <w:tcW w:type="dxa" w:w="3360"/>
          </w:tcPr>
          <w:p>
            <w:r>
              <w:rPr>
                <w:rFonts w:ascii="Arial" w:hAnsi="Arial"/>
                <w:sz w:val="17"/>
              </w:rPr>
              <w:t>გარდამავალი პერიოდი: ______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sz w:val="17"/>
              </w:rPr>
              <w:t>[ვის და რამდენს ვამატებთ]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sz w:val="17"/>
              </w:rPr>
              <w:t>[გაანგარიშება / შეთავაზებები / თარიღი]</w:t>
            </w:r>
          </w:p>
        </w:tc>
      </w:tr>
      <w:tr>
        <w:tc>
          <w:tcPr>
            <w:tcW w:type="dxa" w:w="3360"/>
          </w:tcPr>
          <w:p>
            <w:r>
              <w:rPr>
                <w:rFonts w:ascii="Arial" w:hAnsi="Arial"/>
                <w:sz w:val="17"/>
              </w:rPr>
              <w:t>დაბალი სეზონი: __________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sz w:val="17"/>
              </w:rPr>
              <w:t>[ვის და რამდენს ვამატებთ]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sz w:val="17"/>
              </w:rPr>
              <w:t>[გაანგარიშება / შეთავაზებები / თარიღი]</w:t>
            </w:r>
          </w:p>
        </w:tc>
      </w:tr>
    </w:tbl>
    <w:p>
      <w:pPr>
        <w:pStyle w:val="Heading1"/>
      </w:pPr>
      <w:r>
        <w:t>6. ინვესტიციები და გაშვება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59"/>
        <w:gridCol w:w="2459"/>
        <w:gridCol w:w="2459"/>
        <w:gridCol w:w="2459"/>
      </w:tblGrid>
      <w:tr>
        <w:tc>
          <w:tcPr>
            <w:tcW w:type="dxa" w:w="3240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მუხლი</w:t>
            </w:r>
          </w:p>
        </w:tc>
        <w:tc>
          <w:tcPr>
            <w:tcW w:type="dxa" w:w="1584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შეფასება GEL</w:t>
            </w:r>
          </w:p>
        </w:tc>
        <w:tc>
          <w:tcPr>
            <w:tcW w:type="dxa" w:w="4032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საიდან არის ციფრი</w:t>
            </w:r>
          </w:p>
        </w:tc>
        <w:tc>
          <w:tcPr>
            <w:tcW w:type="dxa" w:w="1584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შემოწმებულია?</w:t>
            </w:r>
          </w:p>
        </w:tc>
      </w:tr>
      <w:tr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ყიდვა, იჯარა ან ობიექტზე უფლებები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40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[ოფერტა / ხელშეკრულება / ამონაწერი]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პროექტი, კვლევა, ნებართვები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40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[წერილობითი ხარჯთაღრიცხვა]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რემონტი და საინჟინრო სისტემები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40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[კონტრაქტორების ხარჯთაღრიცხვები]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ავეჯი, აღჭურვილობა, IT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40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[კომერციული შეთავაზებები]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აყვანა, სწავლება, მარკეტინგი გახსნამდე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40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[გეგმა პოზიციების მიხედვით]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საბრუნავი თანხა სტაბილურ გაყიდვებამდე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40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[ფულის თვიური გეგმა]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გაუთვალისწინებელი ხარჯების რეზერვი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40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[ცალკე ვარაუდი / სტრეს-სცენარი]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სულ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40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ზემოთ მოცემული სტრიქონების ჯამი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</w:tbl>
    <w:p>
      <w:pPr>
        <w:pStyle w:val="Heading1"/>
      </w:pPr>
      <w:r>
        <w:t>7. P&amp;L პროგნოზი და ფულადი ნაკადები</w:t>
      </w:r>
    </w:p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თვიური P&amp;L 24–36 თვეზე. </w:t>
      </w:r>
      <w:r>
        <w:rPr>
          <w:rFonts w:ascii="Aptos" w:hAnsi="Aptos"/>
          <w:b w:val="0"/>
          <w:color w:val="24313B"/>
          <w:sz w:val="20"/>
        </w:rPr>
        <w:t>ნომრების შემოსავალი = გასაყიდი ნომრები × მუშაობის დღეები × დატვირთვა × გაყიდული ნომრის საშუალო ფასი. ცალკე დაამატეთ საუზმე და სხვა შემოსავლები. ხარჯები დათვალეთ სტრიქონების მიხედვით და არა მხოლოდ შემოსავლის ერთი პროცენტით.</w:t>
      </w:r>
    </w:p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სავალდებულო სტრიქონები. </w:t>
      </w:r>
      <w:r>
        <w:rPr>
          <w:rFonts w:ascii="Aptos" w:hAnsi="Aptos"/>
          <w:b w:val="0"/>
          <w:color w:val="24313B"/>
          <w:sz w:val="20"/>
        </w:rPr>
        <w:t>არხების საკომისიოები, ხელფასები, კომუნალური გადასახადები, დასუფთავება და თეთრეული, პროდუქტები და ჩამოწერები, რემონტი, კავშირგაბმულობა და პროგრამული უზრუნველყოფა, მარკეტინგი, ბუღალტერია, დაზღვევა, გადასახადები და კრედიტი — მათთვის შესაფერის ადგილებსა და პერიოდებში.</w:t>
      </w:r>
    </w:p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არ აურიოთ ანგარიშები. </w:t>
      </w:r>
      <w:r>
        <w:rPr>
          <w:rFonts w:ascii="Aptos" w:hAnsi="Aptos"/>
          <w:b w:val="0"/>
          <w:color w:val="24313B"/>
          <w:sz w:val="20"/>
        </w:rPr>
        <w:t>P&amp;L აჩვენებს პერიოდის შემოსავლებსა და ხარჯებს. კაპიტალური შესყიდვები, კრედიტის ძირის დაფარვა და ფულის ნაშთი შეამოწმეთ ცალკე ფულადი გეგმით. დღგ, მოგების/განაწილების გადასახადი და დივიდენდები ბიზნესის ფორმაზეა დამოკიდებული; გაანგარიშება დაადასტურეთ ქართველ ბუღალტერთან.</w:t>
      </w:r>
    </w:p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რეზერვი. </w:t>
      </w:r>
      <w:r>
        <w:rPr>
          <w:rFonts w:ascii="Aptos" w:hAnsi="Aptos"/>
          <w:b w:val="0"/>
          <w:color w:val="24313B"/>
          <w:sz w:val="20"/>
        </w:rPr>
        <w:t>აჩვენეთ ცალკე დანამატი გაუთვალისწინებელი ხარჯებისთვის. შეამოწმეთ საბაზისო მარაგი 20–30% და უფრო მძიმე ვარიანტი 50%-მდე, თუ შეფასებები ადრეული და გაურკვეველია. ეს არ ჩათვალოთ უნივერსალურ განაკვეთად ან ფაქტობრივ ხარჯად.</w:t>
      </w:r>
    </w:p>
    <w:p>
      <w:pPr>
        <w:pStyle w:val="Heading1"/>
      </w:pPr>
      <w:r>
        <w:t>8. სცენარები და გადაწყვეტილება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59"/>
        <w:gridCol w:w="2459"/>
        <w:gridCol w:w="2459"/>
        <w:gridCol w:w="2459"/>
      </w:tblGrid>
      <w:tr>
        <w:tc>
          <w:tcPr>
            <w:tcW w:type="dxa" w:w="1656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სცენარი</w:t>
            </w:r>
          </w:p>
        </w:tc>
        <w:tc>
          <w:tcPr>
            <w:tcW w:type="dxa" w:w="3312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რა იცვლება</w:t>
            </w:r>
          </w:p>
        </w:tc>
        <w:tc>
          <w:tcPr>
            <w:tcW w:type="dxa" w:w="2736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რას აჩვენებს გაანგარიშება</w:t>
            </w:r>
          </w:p>
        </w:tc>
        <w:tc>
          <w:tcPr>
            <w:tcW w:type="dxa" w:w="2736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გადაწყვეტილება / ქმედება</w:t>
            </w:r>
          </w:p>
        </w:tc>
      </w:tr>
      <w:tr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ფრთხილი</w:t>
            </w:r>
          </w:p>
        </w:tc>
        <w:tc>
          <w:tcPr>
            <w:tcW w:type="dxa" w:w="33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[დაბალი დატვირთვა/ფასი, მაღალი ხარჯები, დაგვიანება]</w:t>
            </w:r>
          </w:p>
        </w:tc>
        <w:tc>
          <w:tcPr>
            <w:tcW w:type="dxa" w:w="27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[მოგება, ფული, მარაგი]</w:t>
            </w:r>
          </w:p>
        </w:tc>
        <w:tc>
          <w:tcPr>
            <w:tcW w:type="dxa" w:w="27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სამუშაო</w:t>
            </w:r>
          </w:p>
        </w:tc>
        <w:tc>
          <w:tcPr>
            <w:tcW w:type="dxa" w:w="33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[დადასტურებული ვადები და რეალისტური ვარაუდები]</w:t>
            </w:r>
          </w:p>
        </w:tc>
        <w:tc>
          <w:tcPr>
            <w:tcW w:type="dxa" w:w="27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7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წარმატებული</w:t>
            </w:r>
          </w:p>
        </w:tc>
        <w:tc>
          <w:tcPr>
            <w:tcW w:type="dxa" w:w="33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[რა უნდა მოხდეს, რომ შედეგი გაუმჯობესდეს]</w:t>
            </w:r>
          </w:p>
        </w:tc>
        <w:tc>
          <w:tcPr>
            <w:tcW w:type="dxa" w:w="27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7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</w:tbl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გადაწყვეტილება. </w:t>
      </w:r>
      <w:r>
        <w:rPr>
          <w:rFonts w:ascii="Aptos" w:hAnsi="Aptos"/>
          <w:b w:val="0"/>
          <w:color w:val="24313B"/>
          <w:sz w:val="20"/>
        </w:rPr>
        <w:t>[გაგრძელება / კონცეფციის შეცვლა / მეტი მონაცემის შეგროვება / უარის თქმა. მიუთითეთ ზღვარი ან ფაქტი, რომელიც გადაწყვეტილებას შეცვლის.]</w:t>
      </w:r>
    </w:p>
    <w:p>
      <w:pPr>
        <w:pStyle w:val="Heading1"/>
      </w:pPr>
      <w:r>
        <w:t>მონაცემთა წყაროები</w:t>
      </w:r>
    </w:p>
    <w:p>
      <w:pPr>
        <w:pStyle w:val="ListBullet"/>
        <w:spacing w:after="40"/>
      </w:pPr>
      <w:r>
        <w:rPr>
          <w:rFonts w:ascii="Aptos" w:hAnsi="Aptos"/>
          <w:b w:val="0"/>
          <w:color w:val="24313B"/>
          <w:sz w:val="19"/>
        </w:rPr>
        <w:t>რეგიონული ტურისტული სტატისტიკა: Geostat-ის პორტალი https://tourism.geostat.ge/hotels/HDefaultIndicators და ტურიზმის სტატისტიკის განყოფილება https://www.geostat.ge/en/modules/categories/658/tourism-statistics</w:t>
      </w:r>
    </w:p>
    <w:p>
      <w:pPr>
        <w:pStyle w:val="ListBullet"/>
        <w:spacing w:after="40"/>
      </w:pPr>
      <w:r>
        <w:rPr>
          <w:rFonts w:ascii="Aptos" w:hAnsi="Aptos"/>
          <w:b w:val="0"/>
          <w:color w:val="24313B"/>
          <w:sz w:val="19"/>
        </w:rPr>
        <w:t>სამართლებრივი და საგადასახადო საკითხები: საქართველოს საკანონმდებლო მაცნე, საგადასახადო კოდექსის მოქმედი რედაქცია და ადგილობრივი მუნიციპალური მოთხოვნები.</w:t>
      </w:r>
    </w:p>
    <w:p>
      <w:pPr>
        <w:pStyle w:val="ListBullet"/>
        <w:spacing w:after="40"/>
      </w:pPr>
      <w:r>
        <w:rPr>
          <w:rFonts w:ascii="Aptos" w:hAnsi="Aptos"/>
          <w:b w:val="0"/>
          <w:color w:val="24313B"/>
          <w:sz w:val="19"/>
        </w:rPr>
        <w:t>კომერციული ვარაუდები: კონკურენტების დათარიღებული ფასები, კონტრაქტორებისა და მომწოდებლების შეთავაზებები, OTA/აგენტების რეალური პირობები, ინტერვიუები და მსგავსი ობიექტის ფაქტობრივი P&amp;L, თუ მფლობელი მზადაა გაგიზიაროთ.</w:t>
      </w:r>
    </w:p>
    <w:sectPr w:rsidR="00FC693F" w:rsidRPr="0006063C" w:rsidSect="00034616">
      <w:footerReference w:type="default" r:id="rId9"/>
      <w:headerReference w:type="default" r:id="rId10"/>
      <w:pgSz w:w="11909" w:h="16834"/>
      <w:pgMar w:top="936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485860"/>
        <w:sz w:val="16"/>
      </w:rPr>
      <w:t>hotelcafe.ge  •  შაბლონი შეგიძლიათ მოარგოთ  •  უზუსტობა შენიშნეთ? მოგვწერეთ საიტზე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244150"/>
        <w:sz w:val="16"/>
      </w:rPr>
      <w:t>HOTELCAFE.GE  |  უფასო პრაქტიკული მასალები სასტუმროს მფლობელებისთვის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431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384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2F766F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20384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b/>
      <w:color w:val="20384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ka-GE</dc:language>
</cp:coreProperties>
</file>